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F2E1B08" w14:textId="77777777" w:rsidR="005C3B7D" w:rsidRPr="004F106A" w:rsidRDefault="005C3B7D">
      <w:pPr>
        <w:rPr>
          <w:rFonts w:ascii="Arial" w:hAnsi="Arial" w:cs="Arial"/>
          <w:color w:val="C00000"/>
          <w:sz w:val="28"/>
          <w:szCs w:val="28"/>
        </w:rPr>
      </w:pPr>
      <w:bookmarkStart w:id="0" w:name="_GoBack"/>
      <w:bookmarkEnd w:id="0"/>
    </w:p>
    <w:p w14:paraId="36CFE171" w14:textId="64AB51D8" w:rsidR="003B3463" w:rsidRDefault="005C3B7D" w:rsidP="003B3463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color w:val="4472C4" w:themeColor="accent1"/>
          <w:sz w:val="48"/>
          <w:szCs w:val="48"/>
        </w:rPr>
        <w:br w:type="page"/>
      </w:r>
      <w:r w:rsidR="003B3463" w:rsidRPr="00D5635A">
        <w:rPr>
          <w:rFonts w:ascii="Arial" w:hAnsi="Arial" w:cs="Arial"/>
          <w:b/>
          <w:bCs/>
          <w:color w:val="4472C4" w:themeColor="accent1"/>
          <w:sz w:val="48"/>
          <w:szCs w:val="48"/>
        </w:rPr>
        <w:lastRenderedPageBreak/>
        <w:t>Harmonogram</w:t>
      </w:r>
      <w:r w:rsidR="003B3463">
        <w:rPr>
          <w:rFonts w:ascii="Arial" w:hAnsi="Arial" w:cs="Arial"/>
          <w:b/>
          <w:bCs/>
          <w:sz w:val="48"/>
          <w:szCs w:val="48"/>
        </w:rPr>
        <w:t xml:space="preserve"> </w:t>
      </w:r>
      <w:r w:rsidR="003B3463" w:rsidRPr="00D5635A">
        <w:rPr>
          <w:rFonts w:ascii="Arial" w:hAnsi="Arial" w:cs="Arial"/>
          <w:sz w:val="48"/>
          <w:szCs w:val="48"/>
        </w:rPr>
        <w:t>dla:</w:t>
      </w:r>
      <w:r w:rsidR="002E1080">
        <w:rPr>
          <w:rFonts w:ascii="Arial" w:hAnsi="Arial" w:cs="Arial"/>
          <w:b/>
          <w:bCs/>
          <w:sz w:val="48"/>
          <w:szCs w:val="48"/>
        </w:rPr>
        <w:t xml:space="preserve"> Gromin, Lipniki Nowe, Lipniki Stare, Moszyn </w:t>
      </w:r>
      <w:r w:rsidR="003B3463" w:rsidRPr="005B6C72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6008763A" w14:textId="3B3952ED" w:rsidR="003B3463" w:rsidRPr="005B6C72" w:rsidRDefault="003B3463" w:rsidP="003B3463">
      <w:pPr>
        <w:rPr>
          <w:rFonts w:ascii="Arial" w:hAnsi="Arial" w:cs="Arial"/>
          <w:sz w:val="48"/>
          <w:szCs w:val="48"/>
        </w:rPr>
      </w:pPr>
      <w:r w:rsidRPr="005B6C72">
        <w:rPr>
          <w:rFonts w:ascii="Arial" w:hAnsi="Arial" w:cs="Arial"/>
          <w:sz w:val="48"/>
          <w:szCs w:val="48"/>
        </w:rPr>
        <w:t xml:space="preserve">– odbiór </w:t>
      </w:r>
      <w:r>
        <w:rPr>
          <w:rFonts w:ascii="Arial" w:hAnsi="Arial" w:cs="Arial"/>
          <w:sz w:val="48"/>
          <w:szCs w:val="48"/>
        </w:rPr>
        <w:t xml:space="preserve">odpadów </w:t>
      </w:r>
      <w:r w:rsidRPr="005B6C72">
        <w:rPr>
          <w:rFonts w:ascii="Arial" w:hAnsi="Arial" w:cs="Arial"/>
          <w:sz w:val="48"/>
          <w:szCs w:val="48"/>
        </w:rPr>
        <w:t xml:space="preserve">następuje w </w:t>
      </w:r>
      <w:r w:rsidR="002E1080">
        <w:rPr>
          <w:rFonts w:ascii="Arial" w:hAnsi="Arial" w:cs="Arial"/>
          <w:b/>
          <w:bCs/>
          <w:sz w:val="48"/>
          <w:szCs w:val="48"/>
          <w:u w:val="single"/>
        </w:rPr>
        <w:t>środy</w:t>
      </w:r>
      <w:r w:rsidRPr="005B6C72">
        <w:rPr>
          <w:rFonts w:ascii="Arial" w:hAnsi="Arial" w:cs="Arial"/>
          <w:sz w:val="48"/>
          <w:szCs w:val="48"/>
        </w:rPr>
        <w:t xml:space="preserve"> wg dat poniżej</w:t>
      </w:r>
      <w:r>
        <w:rPr>
          <w:rFonts w:ascii="Arial" w:hAnsi="Arial" w:cs="Arial"/>
          <w:sz w:val="48"/>
          <w:szCs w:val="48"/>
        </w:rPr>
        <w:t>:</w:t>
      </w:r>
    </w:p>
    <w:p w14:paraId="3FAC8888" w14:textId="77777777" w:rsidR="003B3463" w:rsidRPr="005B6C72" w:rsidRDefault="003B3463" w:rsidP="003B3463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1936"/>
        <w:gridCol w:w="1836"/>
        <w:gridCol w:w="1837"/>
        <w:gridCol w:w="1906"/>
        <w:gridCol w:w="1836"/>
        <w:gridCol w:w="1503"/>
        <w:gridCol w:w="1680"/>
      </w:tblGrid>
      <w:tr w:rsidR="005414E1" w:rsidRPr="005B6C72" w14:paraId="48CBBD12" w14:textId="22A87031" w:rsidTr="00960D9B">
        <w:trPr>
          <w:trHeight w:val="1398"/>
        </w:trPr>
        <w:tc>
          <w:tcPr>
            <w:tcW w:w="2324" w:type="dxa"/>
          </w:tcPr>
          <w:p w14:paraId="58FE8DB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936" w:type="dxa"/>
          </w:tcPr>
          <w:p w14:paraId="38907EA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28CCBDD9" wp14:editId="612AC9AF">
                  <wp:extent cx="1013786" cy="1021080"/>
                  <wp:effectExtent l="0" t="0" r="2540" b="0"/>
                  <wp:docPr id="84" name="Picture 84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07" cy="10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A5885B9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983274B" wp14:editId="53647E73">
                  <wp:extent cx="1028876" cy="1021080"/>
                  <wp:effectExtent l="0" t="0" r="0" b="0"/>
                  <wp:docPr id="85" name="Picture 85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1130451" cy="112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510EB9A3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4D71BB78" wp14:editId="1DB9AD27">
                  <wp:extent cx="1028426" cy="1021080"/>
                  <wp:effectExtent l="0" t="0" r="635" b="0"/>
                  <wp:docPr id="86" name="Picture 8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73" cy="102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CF47B3B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5691023B" wp14:editId="314CD5D8">
                  <wp:extent cx="1021080" cy="1021080"/>
                  <wp:effectExtent l="0" t="0" r="0" b="0"/>
                  <wp:docPr id="87" name="Picture 8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101" cy="102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0A28582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322544FA" wp14:editId="326FE382">
                  <wp:extent cx="1028426" cy="1021080"/>
                  <wp:effectExtent l="0" t="0" r="635" b="0"/>
                  <wp:docPr id="88" name="Picture 8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15" cy="102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A8D8B13" w14:textId="77777777" w:rsidR="005414E1" w:rsidRDefault="005414E1" w:rsidP="006719B2"/>
          <w:p w14:paraId="314A414A" w14:textId="1C9A67D1" w:rsidR="005414E1" w:rsidRDefault="005414E1" w:rsidP="006719B2">
            <w:pP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>
              <w:fldChar w:fldCharType="begin"/>
            </w:r>
            <w:r>
              <w:instrText xml:space="preserve"> INCLUDEPICTURE "https://lh3.googleusercontent.com/proxy/krDprQhKe7QV607Z72eC1QBcp1tzDsWD7wYq7D0tdlw0KHvOOrGRmPsAfVlCn_YCFan7vSbNusbCGJlDBhH4TeuYpcvO_v4Fi2371zrbVuv4uIqT"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39137F75" wp14:editId="6C3732CD">
                  <wp:extent cx="807497" cy="746760"/>
                  <wp:effectExtent l="0" t="0" r="5715" b="2540"/>
                  <wp:docPr id="7" name="Picture 7" descr="Popiół i żużel z palenisk domowych - Nasz Białystok jest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piół i żużel z palenisk domowych - Nasz Białystok jest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99" cy="75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80" w:type="dxa"/>
          </w:tcPr>
          <w:p w14:paraId="32E4D26F" w14:textId="6B82A0FC" w:rsidR="005414E1" w:rsidRDefault="005414E1" w:rsidP="006719B2">
            <w:r>
              <w:fldChar w:fldCharType="begin"/>
            </w:r>
            <w:r>
              <w:instrText xml:space="preserve"> INCLUDEPICTURE "https://www.puk-kalisz.pl/img/segregacja/wielkogabarytowe.jpg"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0D66E4A7" wp14:editId="3359850B">
                  <wp:extent cx="929640" cy="929640"/>
                  <wp:effectExtent l="0" t="0" r="0" b="0"/>
                  <wp:docPr id="6" name="Picture 6" descr="Odpady wielkogabarytowe - Poradnik segregacji odpadów - PUK S.A. Kal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dpady wielkogabarytowe - Poradnik segregacji odpadów - PUK S.A. Kal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78" cy="9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5414E1" w:rsidRPr="00D5635A" w14:paraId="785CFB32" w14:textId="0F69B382" w:rsidTr="00960D9B">
        <w:tc>
          <w:tcPr>
            <w:tcW w:w="2324" w:type="dxa"/>
          </w:tcPr>
          <w:p w14:paraId="4EFEFE8B" w14:textId="77777777" w:rsidR="005414E1" w:rsidRPr="00126915" w:rsidRDefault="005414E1" w:rsidP="005414E1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4B2125A5" w14:textId="298F254C" w:rsidR="005414E1" w:rsidRPr="00D5635A" w:rsidRDefault="005414E1" w:rsidP="005414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262626" w:themeFill="text1" w:themeFillTint="D9"/>
          </w:tcPr>
          <w:p w14:paraId="254A3C5F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9EC35FF" w14:textId="2BFAC6B4" w:rsidR="005414E1" w:rsidRPr="00D5635A" w:rsidRDefault="005414E1" w:rsidP="005414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Zmieszane</w:t>
            </w:r>
          </w:p>
        </w:tc>
        <w:tc>
          <w:tcPr>
            <w:tcW w:w="1836" w:type="dxa"/>
            <w:shd w:val="clear" w:color="auto" w:fill="BE7948"/>
          </w:tcPr>
          <w:p w14:paraId="579A3E66" w14:textId="2D4E5A87" w:rsidR="005414E1" w:rsidRPr="00EA11BB" w:rsidRDefault="005414E1" w:rsidP="006F3B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BIO</w:t>
            </w:r>
            <w:r w:rsidR="006F3B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 roślinne</w:t>
            </w:r>
          </w:p>
        </w:tc>
        <w:tc>
          <w:tcPr>
            <w:tcW w:w="1837" w:type="dxa"/>
            <w:shd w:val="clear" w:color="auto" w:fill="FFC000"/>
          </w:tcPr>
          <w:p w14:paraId="2A9F29DA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Metale</w:t>
            </w:r>
          </w:p>
          <w:p w14:paraId="0DCF6E49" w14:textId="37154A0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Tworzywa</w:t>
            </w:r>
          </w:p>
        </w:tc>
        <w:tc>
          <w:tcPr>
            <w:tcW w:w="1906" w:type="dxa"/>
            <w:shd w:val="clear" w:color="auto" w:fill="4472C4" w:themeFill="accent1"/>
          </w:tcPr>
          <w:p w14:paraId="3F31D3A1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Papier</w:t>
            </w:r>
          </w:p>
          <w:p w14:paraId="047BACE3" w14:textId="75908F31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Makulatura</w:t>
            </w:r>
          </w:p>
        </w:tc>
        <w:tc>
          <w:tcPr>
            <w:tcW w:w="1836" w:type="dxa"/>
            <w:shd w:val="clear" w:color="auto" w:fill="70AD47" w:themeFill="accent6"/>
          </w:tcPr>
          <w:p w14:paraId="45D2447C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49878BE" w14:textId="2E9A224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Szkło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3CC538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16C2A6C" w14:textId="7527C069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Popiół</w:t>
            </w:r>
          </w:p>
        </w:tc>
        <w:tc>
          <w:tcPr>
            <w:tcW w:w="1680" w:type="dxa"/>
            <w:shd w:val="clear" w:color="auto" w:fill="auto"/>
          </w:tcPr>
          <w:p w14:paraId="49C4DD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5184B21" w14:textId="2084BF0D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12691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Gabaryty</w:t>
            </w:r>
          </w:p>
        </w:tc>
      </w:tr>
      <w:tr w:rsidR="005414E1" w:rsidRPr="00D5635A" w14:paraId="24E2E5D9" w14:textId="70072713" w:rsidTr="00960D9B">
        <w:tc>
          <w:tcPr>
            <w:tcW w:w="2324" w:type="dxa"/>
          </w:tcPr>
          <w:p w14:paraId="221D95C4" w14:textId="77777777" w:rsidR="005414E1" w:rsidRPr="00D5635A" w:rsidRDefault="005414E1" w:rsidP="006719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6407498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069DC62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6DC65E9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6E26A934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5C36297F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0D212BCB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14:paraId="5D72E7E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414E1" w:rsidRPr="005B6C72" w14:paraId="0591A106" w14:textId="1C38822F" w:rsidTr="00960D9B">
        <w:tc>
          <w:tcPr>
            <w:tcW w:w="2324" w:type="dxa"/>
          </w:tcPr>
          <w:p w14:paraId="2F988136" w14:textId="0EC6370C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0B11FB">
              <w:rPr>
                <w:rFonts w:ascii="Arial" w:hAnsi="Arial" w:cs="Arial"/>
                <w:b/>
                <w:bCs/>
                <w:sz w:val="44"/>
                <w:szCs w:val="44"/>
              </w:rPr>
              <w:t>Październik</w:t>
            </w:r>
          </w:p>
          <w:p w14:paraId="08A1C41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936" w:type="dxa"/>
          </w:tcPr>
          <w:p w14:paraId="40ED8206" w14:textId="6248BC4E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7,21</w:t>
            </w:r>
          </w:p>
          <w:p w14:paraId="72A1F2D3" w14:textId="45617990" w:rsidR="005414E1" w:rsidRPr="005B6C72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36" w:type="dxa"/>
          </w:tcPr>
          <w:p w14:paraId="49ED6FE7" w14:textId="60ABD588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7,21</w:t>
            </w:r>
          </w:p>
        </w:tc>
        <w:tc>
          <w:tcPr>
            <w:tcW w:w="1837" w:type="dxa"/>
          </w:tcPr>
          <w:p w14:paraId="34EAD672" w14:textId="6A123FD3" w:rsidR="005414E1" w:rsidRPr="005B6C72" w:rsidRDefault="002E1080" w:rsidP="002E1080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 7</w:t>
            </w:r>
          </w:p>
        </w:tc>
        <w:tc>
          <w:tcPr>
            <w:tcW w:w="1906" w:type="dxa"/>
          </w:tcPr>
          <w:p w14:paraId="3031B1FA" w14:textId="13918900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836" w:type="dxa"/>
          </w:tcPr>
          <w:p w14:paraId="7D858022" w14:textId="514186A3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503" w:type="dxa"/>
          </w:tcPr>
          <w:p w14:paraId="42CB5F4E" w14:textId="59D6F98C" w:rsidR="005414E1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680" w:type="dxa"/>
          </w:tcPr>
          <w:p w14:paraId="3EE70E0E" w14:textId="6F3FC109" w:rsidR="005414E1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10</w:t>
            </w:r>
          </w:p>
        </w:tc>
      </w:tr>
      <w:tr w:rsidR="005414E1" w:rsidRPr="005B6C72" w14:paraId="4A53CC41" w14:textId="411305C7" w:rsidTr="00960D9B">
        <w:tc>
          <w:tcPr>
            <w:tcW w:w="2324" w:type="dxa"/>
            <w:shd w:val="clear" w:color="auto" w:fill="D9D9D9" w:themeFill="background1" w:themeFillShade="D9"/>
          </w:tcPr>
          <w:p w14:paraId="3EDB22A5" w14:textId="4A2CC49A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Listopad</w:t>
            </w:r>
          </w:p>
          <w:p w14:paraId="77CCE802" w14:textId="77777777" w:rsidR="005414E1" w:rsidRPr="000B11FB" w:rsidRDefault="005414E1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</w:tcPr>
          <w:p w14:paraId="0AED8D4A" w14:textId="7BDD7B44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4,18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56520D66" w14:textId="7ACEC96C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4,18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24D8E0C4" w14:textId="59276AC7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F338975" w14:textId="58382810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18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72D2791" w14:textId="7D65CA7F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18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D3C40B1" w14:textId="27306400" w:rsidR="005414E1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11D18334" w14:textId="77777777" w:rsidR="005414E1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5414E1" w:rsidRPr="005B6C72" w14:paraId="0677CA0A" w14:textId="2DA3288D" w:rsidTr="00960D9B">
        <w:tc>
          <w:tcPr>
            <w:tcW w:w="2324" w:type="dxa"/>
          </w:tcPr>
          <w:p w14:paraId="0BCFA6A5" w14:textId="64823D47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Grudzień</w:t>
            </w:r>
          </w:p>
          <w:p w14:paraId="3838B0EE" w14:textId="77777777" w:rsidR="005414E1" w:rsidRPr="000B11FB" w:rsidRDefault="005414E1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936" w:type="dxa"/>
          </w:tcPr>
          <w:p w14:paraId="71E85BA5" w14:textId="0CE45D0F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2,16,30</w:t>
            </w:r>
          </w:p>
        </w:tc>
        <w:tc>
          <w:tcPr>
            <w:tcW w:w="1836" w:type="dxa"/>
          </w:tcPr>
          <w:p w14:paraId="7A10CA31" w14:textId="6000770F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2,16,30</w:t>
            </w:r>
          </w:p>
        </w:tc>
        <w:tc>
          <w:tcPr>
            <w:tcW w:w="1837" w:type="dxa"/>
          </w:tcPr>
          <w:p w14:paraId="7129A060" w14:textId="2D1D8192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2,30</w:t>
            </w:r>
          </w:p>
        </w:tc>
        <w:tc>
          <w:tcPr>
            <w:tcW w:w="1906" w:type="dxa"/>
          </w:tcPr>
          <w:p w14:paraId="64FA7656" w14:textId="063151D8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1836" w:type="dxa"/>
          </w:tcPr>
          <w:p w14:paraId="779ABDFF" w14:textId="45165E6D" w:rsidR="005414E1" w:rsidRPr="005B6C72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1503" w:type="dxa"/>
          </w:tcPr>
          <w:p w14:paraId="6866505F" w14:textId="06791C4F" w:rsidR="005414E1" w:rsidRDefault="002E1080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680" w:type="dxa"/>
          </w:tcPr>
          <w:p w14:paraId="675767B6" w14:textId="77777777" w:rsidR="005414E1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14:paraId="3C8E9269" w14:textId="77777777" w:rsidR="00DD2EE1" w:rsidRDefault="00DD2EE1" w:rsidP="003B3463">
      <w:pPr>
        <w:rPr>
          <w:rFonts w:ascii="Arial" w:hAnsi="Arial" w:cs="Arial"/>
          <w:color w:val="4472C4" w:themeColor="accent1"/>
          <w:sz w:val="48"/>
          <w:szCs w:val="48"/>
        </w:rPr>
      </w:pPr>
    </w:p>
    <w:sectPr w:rsidR="00DD2EE1" w:rsidSect="009F25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A45E3" w14:textId="77777777" w:rsidR="00B101C6" w:rsidRDefault="00B101C6" w:rsidP="00D97A4A">
      <w:r>
        <w:separator/>
      </w:r>
    </w:p>
  </w:endnote>
  <w:endnote w:type="continuationSeparator" w:id="0">
    <w:p w14:paraId="07756479" w14:textId="77777777" w:rsidR="00B101C6" w:rsidRDefault="00B101C6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A5CED6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FC972D" w14:textId="77777777" w:rsidR="009F2534" w:rsidRDefault="009F2534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4285553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8B06DC0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35655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36F18BF" w14:textId="2D5E8DA3" w:rsidR="009F2534" w:rsidRPr="00C529B2" w:rsidRDefault="009F2534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>Harmonogram odbioru odpadów dla Miasta i Gminy Pułtusk dla obszaru zamieszkałego obowiązuje w okresie 01.</w:t>
    </w:r>
    <w:r w:rsidR="000B11FB">
      <w:rPr>
        <w:sz w:val="22"/>
        <w:szCs w:val="22"/>
      </w:rPr>
      <w:t>10</w:t>
    </w:r>
    <w:r w:rsidRPr="00C529B2">
      <w:rPr>
        <w:sz w:val="22"/>
        <w:szCs w:val="22"/>
      </w:rPr>
      <w:t xml:space="preserve"> – 3</w:t>
    </w:r>
    <w:r w:rsidR="000B11FB">
      <w:rPr>
        <w:sz w:val="22"/>
        <w:szCs w:val="22"/>
      </w:rPr>
      <w:t>1</w:t>
    </w:r>
    <w:r w:rsidRPr="00C529B2">
      <w:rPr>
        <w:sz w:val="22"/>
        <w:szCs w:val="22"/>
      </w:rPr>
      <w:t>.</w:t>
    </w:r>
    <w:r w:rsidR="000B11FB">
      <w:rPr>
        <w:sz w:val="22"/>
        <w:szCs w:val="22"/>
      </w:rPr>
      <w:t>12</w:t>
    </w:r>
    <w:r w:rsidRPr="00C529B2">
      <w:rPr>
        <w:sz w:val="22"/>
        <w:szCs w:val="22"/>
      </w:rPr>
      <w:t>.2020.</w:t>
    </w:r>
  </w:p>
  <w:p w14:paraId="1815217E" w14:textId="77777777" w:rsidR="009F2534" w:rsidRPr="00C529B2" w:rsidRDefault="009F2534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>Pułtuskie Przedsiębiorstwo Usług Komunalnych sp. z o.o. ul. Staszica 35,  06-100 Pułtusk,</w:t>
    </w:r>
    <w:r w:rsidR="00C529B2" w:rsidRPr="00C529B2">
      <w:rPr>
        <w:sz w:val="22"/>
        <w:szCs w:val="22"/>
      </w:rPr>
      <w:t xml:space="preserve"> </w:t>
    </w:r>
    <w:hyperlink r:id="rId1" w:history="1">
      <w:r w:rsidR="00C529B2" w:rsidRPr="00C529B2">
        <w:rPr>
          <w:rStyle w:val="Hipercze"/>
          <w:sz w:val="22"/>
          <w:szCs w:val="22"/>
        </w:rPr>
        <w:t>BOK@PPUK.PULTUSK.PL</w:t>
      </w:r>
    </w:hyperlink>
    <w:r w:rsidR="00C529B2">
      <w:rPr>
        <w:sz w:val="22"/>
        <w:szCs w:val="22"/>
      </w:rPr>
      <w:t>,</w:t>
    </w:r>
    <w:r w:rsidR="00C529B2" w:rsidRPr="00C529B2">
      <w:rPr>
        <w:sz w:val="22"/>
        <w:szCs w:val="22"/>
      </w:rPr>
      <w:t xml:space="preserve"> tel. 23 692 52 52,</w:t>
    </w:r>
    <w:r w:rsidRPr="00C529B2">
      <w:rPr>
        <w:sz w:val="22"/>
        <w:szCs w:val="22"/>
      </w:rPr>
      <w:t xml:space="preserve"> </w:t>
    </w:r>
    <w:hyperlink r:id="rId2" w:history="1">
      <w:r w:rsidR="005C3B7D" w:rsidRPr="00E3307D">
        <w:rPr>
          <w:rStyle w:val="Hipercze"/>
          <w:sz w:val="22"/>
          <w:szCs w:val="22"/>
        </w:rPr>
        <w:t>WWW.PPUK-PULTUSK.BIP.ORG.PL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42DB" w14:textId="77777777" w:rsidR="00B101C6" w:rsidRDefault="00B101C6" w:rsidP="00D97A4A">
      <w:r>
        <w:separator/>
      </w:r>
    </w:p>
  </w:footnote>
  <w:footnote w:type="continuationSeparator" w:id="0">
    <w:p w14:paraId="6F261F91" w14:textId="77777777" w:rsidR="00B101C6" w:rsidRDefault="00B101C6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DA95B" w14:textId="77777777" w:rsidR="009F2534" w:rsidRDefault="009F2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86DB" w14:textId="77777777" w:rsidR="009F2534" w:rsidRDefault="009F2534" w:rsidP="006C7912">
    <w:pPr>
      <w:pStyle w:val="Nagwek"/>
      <w:rPr>
        <w:b/>
        <w:bCs/>
        <w:sz w:val="32"/>
        <w:szCs w:val="32"/>
      </w:rPr>
    </w:pPr>
  </w:p>
  <w:p w14:paraId="749366E2" w14:textId="29B93F6C" w:rsidR="009F2534" w:rsidRDefault="009F2534" w:rsidP="00F339CB">
    <w:pPr>
      <w:pStyle w:val="Nagwek"/>
      <w:jc w:val="right"/>
      <w:rPr>
        <w:b/>
        <w:bCs/>
        <w:sz w:val="32"/>
        <w:szCs w:val="32"/>
      </w:rPr>
    </w:pPr>
    <w:r w:rsidRPr="00F339CB">
      <w:rPr>
        <w:b/>
        <w:bCs/>
        <w:sz w:val="32"/>
        <w:szCs w:val="32"/>
      </w:rPr>
      <w:t xml:space="preserve">Harmonogram </w:t>
    </w:r>
    <w:r>
      <w:rPr>
        <w:b/>
        <w:bCs/>
        <w:sz w:val="32"/>
        <w:szCs w:val="32"/>
      </w:rPr>
      <w:t xml:space="preserve">obowiązuje w okresie 1 </w:t>
    </w:r>
    <w:r w:rsidR="005414E1">
      <w:rPr>
        <w:b/>
        <w:bCs/>
        <w:sz w:val="32"/>
        <w:szCs w:val="32"/>
      </w:rPr>
      <w:t>Października</w:t>
    </w:r>
    <w:r>
      <w:rPr>
        <w:b/>
        <w:bCs/>
        <w:sz w:val="32"/>
        <w:szCs w:val="32"/>
      </w:rPr>
      <w:t xml:space="preserve"> – 3</w:t>
    </w:r>
    <w:r w:rsidR="005414E1">
      <w:rPr>
        <w:b/>
        <w:bCs/>
        <w:sz w:val="32"/>
        <w:szCs w:val="32"/>
      </w:rPr>
      <w:t>1</w:t>
    </w:r>
    <w:r>
      <w:rPr>
        <w:b/>
        <w:bCs/>
        <w:sz w:val="32"/>
        <w:szCs w:val="32"/>
      </w:rPr>
      <w:t xml:space="preserve"> </w:t>
    </w:r>
    <w:r w:rsidR="005414E1">
      <w:rPr>
        <w:b/>
        <w:bCs/>
        <w:sz w:val="32"/>
        <w:szCs w:val="32"/>
      </w:rPr>
      <w:t>Grudnia</w:t>
    </w:r>
    <w:r>
      <w:rPr>
        <w:b/>
        <w:bCs/>
        <w:sz w:val="32"/>
        <w:szCs w:val="32"/>
      </w:rPr>
      <w:t xml:space="preserve"> </w:t>
    </w:r>
    <w:r w:rsidRPr="00F339CB">
      <w:rPr>
        <w:b/>
        <w:bCs/>
        <w:sz w:val="32"/>
        <w:szCs w:val="32"/>
      </w:rPr>
      <w:t>2020</w:t>
    </w:r>
  </w:p>
  <w:p w14:paraId="55DED872" w14:textId="77777777" w:rsidR="009F2534" w:rsidRPr="006C7912" w:rsidRDefault="009F2534" w:rsidP="00F339CB">
    <w:pPr>
      <w:pStyle w:val="Nagwek"/>
      <w:jc w:val="right"/>
      <w:rPr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2860" w14:textId="77777777" w:rsidR="009F2534" w:rsidRDefault="009F2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B"/>
    <w:rsid w:val="00003283"/>
    <w:rsid w:val="000928A0"/>
    <w:rsid w:val="0009658E"/>
    <w:rsid w:val="000B11FB"/>
    <w:rsid w:val="000C0AAE"/>
    <w:rsid w:val="000C3C14"/>
    <w:rsid w:val="0011162B"/>
    <w:rsid w:val="00136D53"/>
    <w:rsid w:val="00260FDB"/>
    <w:rsid w:val="002E1080"/>
    <w:rsid w:val="0034125A"/>
    <w:rsid w:val="00352736"/>
    <w:rsid w:val="003553F0"/>
    <w:rsid w:val="003936CB"/>
    <w:rsid w:val="003B3463"/>
    <w:rsid w:val="004254F4"/>
    <w:rsid w:val="00476077"/>
    <w:rsid w:val="004A336E"/>
    <w:rsid w:val="004F106A"/>
    <w:rsid w:val="00504752"/>
    <w:rsid w:val="00507D6A"/>
    <w:rsid w:val="005414E1"/>
    <w:rsid w:val="00562D05"/>
    <w:rsid w:val="005A0909"/>
    <w:rsid w:val="005B1CDA"/>
    <w:rsid w:val="005B6C72"/>
    <w:rsid w:val="005C3B7D"/>
    <w:rsid w:val="00612692"/>
    <w:rsid w:val="00635655"/>
    <w:rsid w:val="00670AF8"/>
    <w:rsid w:val="0067621F"/>
    <w:rsid w:val="006778C2"/>
    <w:rsid w:val="006C7912"/>
    <w:rsid w:val="006E39F2"/>
    <w:rsid w:val="006F3B6D"/>
    <w:rsid w:val="00714C48"/>
    <w:rsid w:val="0071795A"/>
    <w:rsid w:val="0072351B"/>
    <w:rsid w:val="00726588"/>
    <w:rsid w:val="00733D2F"/>
    <w:rsid w:val="007350CA"/>
    <w:rsid w:val="00740068"/>
    <w:rsid w:val="007A7428"/>
    <w:rsid w:val="008036AA"/>
    <w:rsid w:val="008834B2"/>
    <w:rsid w:val="008C07E0"/>
    <w:rsid w:val="00925460"/>
    <w:rsid w:val="00926B56"/>
    <w:rsid w:val="0093388A"/>
    <w:rsid w:val="00960D9B"/>
    <w:rsid w:val="00965B3C"/>
    <w:rsid w:val="00970442"/>
    <w:rsid w:val="00983C96"/>
    <w:rsid w:val="009F2534"/>
    <w:rsid w:val="009F60D0"/>
    <w:rsid w:val="009F6DDC"/>
    <w:rsid w:val="00A03B41"/>
    <w:rsid w:val="00A42D2B"/>
    <w:rsid w:val="00A44E20"/>
    <w:rsid w:val="00A739EF"/>
    <w:rsid w:val="00B0075F"/>
    <w:rsid w:val="00B101C6"/>
    <w:rsid w:val="00B1087B"/>
    <w:rsid w:val="00B47920"/>
    <w:rsid w:val="00B9073B"/>
    <w:rsid w:val="00C529B2"/>
    <w:rsid w:val="00C7013C"/>
    <w:rsid w:val="00CE455B"/>
    <w:rsid w:val="00D37668"/>
    <w:rsid w:val="00D462C0"/>
    <w:rsid w:val="00D47DDB"/>
    <w:rsid w:val="00D5635A"/>
    <w:rsid w:val="00D57EC9"/>
    <w:rsid w:val="00D67774"/>
    <w:rsid w:val="00D716F1"/>
    <w:rsid w:val="00D734D3"/>
    <w:rsid w:val="00D73B5B"/>
    <w:rsid w:val="00D76EFB"/>
    <w:rsid w:val="00D939B5"/>
    <w:rsid w:val="00D97A4A"/>
    <w:rsid w:val="00DD16E2"/>
    <w:rsid w:val="00DD2EE1"/>
    <w:rsid w:val="00E01D78"/>
    <w:rsid w:val="00E02432"/>
    <w:rsid w:val="00E4169A"/>
    <w:rsid w:val="00E64CDC"/>
    <w:rsid w:val="00E74A6B"/>
    <w:rsid w:val="00EA11BB"/>
    <w:rsid w:val="00F15930"/>
    <w:rsid w:val="00F219F8"/>
    <w:rsid w:val="00F339CB"/>
    <w:rsid w:val="00F46FBE"/>
    <w:rsid w:val="00F70988"/>
    <w:rsid w:val="00F75716"/>
    <w:rsid w:val="00F82AA5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5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UK-PULTUSK.BIP.ORG.PL" TargetMode="External"/><Relationship Id="rId1" Type="http://schemas.openxmlformats.org/officeDocument/2006/relationships/hyperlink" Target="mailto:BOK@PPUK.PULTU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D07971-7FAA-41E4-9DFA-F1DFF3BA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Sekretariat</cp:lastModifiedBy>
  <cp:revision>2</cp:revision>
  <cp:lastPrinted>2020-09-15T09:36:00Z</cp:lastPrinted>
  <dcterms:created xsi:type="dcterms:W3CDTF">2020-10-06T06:33:00Z</dcterms:created>
  <dcterms:modified xsi:type="dcterms:W3CDTF">2020-10-06T06:33:00Z</dcterms:modified>
</cp:coreProperties>
</file>